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78881" w14:textId="66CFC94F" w:rsidR="000F46D8" w:rsidRPr="000F46D8" w:rsidRDefault="000F46D8" w:rsidP="000F46D8">
      <w:pPr>
        <w:jc w:val="center"/>
        <w:rPr>
          <w:rFonts w:ascii="Times New Roman" w:eastAsia="Times New Roman" w:hAnsi="Times New Roman" w:cs="Times New Roman"/>
          <w:sz w:val="24"/>
          <w:szCs w:val="24"/>
          <w:lang w:eastAsia="en-GB"/>
        </w:rPr>
      </w:pPr>
      <w:r w:rsidRPr="000F46D8">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390B2D5F" wp14:editId="09654837">
            <wp:simplePos x="0" y="0"/>
            <wp:positionH relativeFrom="column">
              <wp:posOffset>9258300</wp:posOffset>
            </wp:positionH>
            <wp:positionV relativeFrom="paragraph">
              <wp:posOffset>-114300</wp:posOffset>
            </wp:positionV>
            <wp:extent cx="428625" cy="428625"/>
            <wp:effectExtent l="0" t="0" r="3175" b="3175"/>
            <wp:wrapNone/>
            <wp:docPr id="1" name="Picture 1" descr="Image result for place fa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4" descr="Image result for place far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B91" w:rsidRPr="005A1BC5">
        <w:rPr>
          <w:b/>
          <w:bCs/>
          <w:sz w:val="36"/>
          <w:szCs w:val="36"/>
          <w:u w:val="single"/>
        </w:rPr>
        <w:t xml:space="preserve">Science Overview – Year </w:t>
      </w:r>
      <w:r w:rsidR="00B74C17">
        <w:rPr>
          <w:b/>
          <w:bCs/>
          <w:sz w:val="36"/>
          <w:szCs w:val="36"/>
          <w:u w:val="single"/>
        </w:rPr>
        <w:t>Five</w:t>
      </w:r>
      <w:r w:rsidRPr="000F46D8">
        <w:rPr>
          <w:rFonts w:ascii="Times New Roman" w:eastAsia="Times New Roman" w:hAnsi="Times New Roman" w:cs="Times New Roman"/>
          <w:sz w:val="24"/>
          <w:szCs w:val="24"/>
          <w:lang w:eastAsia="en-GB"/>
        </w:rPr>
        <w:fldChar w:fldCharType="begin"/>
      </w:r>
      <w:r w:rsidR="00072949">
        <w:rPr>
          <w:rFonts w:ascii="Times New Roman" w:eastAsia="Times New Roman" w:hAnsi="Times New Roman" w:cs="Times New Roman"/>
          <w:sz w:val="24"/>
          <w:szCs w:val="24"/>
          <w:lang w:eastAsia="en-GB"/>
        </w:rPr>
        <w:instrText xml:space="preserve"> INCLUDEPICTURE "C:\\var\\folders\\bq\\c3svrdw523sdvn74yrjdycz40000gn\\T\\com.microsoft.Word\\WebArchiveCopyPasteTempFiles\\Z" \* MERGEFORMAT </w:instrText>
      </w:r>
      <w:r w:rsidRPr="000F46D8">
        <w:rPr>
          <w:rFonts w:ascii="Times New Roman" w:eastAsia="Times New Roman" w:hAnsi="Times New Roman" w:cs="Times New Roman"/>
          <w:sz w:val="24"/>
          <w:szCs w:val="24"/>
          <w:lang w:eastAsia="en-GB"/>
        </w:rPr>
        <w:fldChar w:fldCharType="end"/>
      </w:r>
    </w:p>
    <w:tbl>
      <w:tblPr>
        <w:tblStyle w:val="TableGrid"/>
        <w:tblW w:w="15654" w:type="dxa"/>
        <w:tblLook w:val="04A0" w:firstRow="1" w:lastRow="0" w:firstColumn="1" w:lastColumn="0" w:noHBand="0" w:noVBand="1"/>
      </w:tblPr>
      <w:tblGrid>
        <w:gridCol w:w="891"/>
        <w:gridCol w:w="2648"/>
        <w:gridCol w:w="2693"/>
        <w:gridCol w:w="2410"/>
        <w:gridCol w:w="2410"/>
        <w:gridCol w:w="2410"/>
        <w:gridCol w:w="2192"/>
      </w:tblGrid>
      <w:tr w:rsidR="00623008" w:rsidRPr="001016DB" w14:paraId="414B1F06" w14:textId="77777777" w:rsidTr="00072949">
        <w:trPr>
          <w:trHeight w:val="616"/>
        </w:trPr>
        <w:tc>
          <w:tcPr>
            <w:tcW w:w="891" w:type="dxa"/>
          </w:tcPr>
          <w:p w14:paraId="616BA49C" w14:textId="77777777" w:rsidR="00623008" w:rsidRPr="001016DB" w:rsidRDefault="00623008" w:rsidP="00F50DFC">
            <w:pPr>
              <w:rPr>
                <w:b/>
                <w:sz w:val="16"/>
              </w:rPr>
            </w:pPr>
          </w:p>
        </w:tc>
        <w:tc>
          <w:tcPr>
            <w:tcW w:w="2648" w:type="dxa"/>
            <w:shd w:val="clear" w:color="auto" w:fill="9CC2E5" w:themeFill="accent1" w:themeFillTint="99"/>
          </w:tcPr>
          <w:p w14:paraId="7996CC8F" w14:textId="77777777" w:rsidR="00623008" w:rsidRPr="006568DC" w:rsidRDefault="00623008" w:rsidP="008F2DD8">
            <w:pPr>
              <w:jc w:val="center"/>
              <w:rPr>
                <w:b/>
                <w:sz w:val="40"/>
              </w:rPr>
            </w:pPr>
            <w:r w:rsidRPr="006568DC">
              <w:rPr>
                <w:b/>
                <w:sz w:val="40"/>
              </w:rPr>
              <w:t>Autumn 1</w:t>
            </w:r>
          </w:p>
        </w:tc>
        <w:tc>
          <w:tcPr>
            <w:tcW w:w="2693" w:type="dxa"/>
            <w:shd w:val="clear" w:color="auto" w:fill="9CC2E5" w:themeFill="accent1" w:themeFillTint="99"/>
          </w:tcPr>
          <w:p w14:paraId="29328CA0" w14:textId="77777777" w:rsidR="00623008" w:rsidRPr="006568DC" w:rsidRDefault="00623008" w:rsidP="008F2DD8">
            <w:pPr>
              <w:jc w:val="center"/>
              <w:rPr>
                <w:b/>
                <w:sz w:val="40"/>
              </w:rPr>
            </w:pPr>
            <w:r w:rsidRPr="006568DC">
              <w:rPr>
                <w:b/>
                <w:sz w:val="40"/>
              </w:rPr>
              <w:t>Autumn 2</w:t>
            </w:r>
          </w:p>
        </w:tc>
        <w:tc>
          <w:tcPr>
            <w:tcW w:w="2410" w:type="dxa"/>
            <w:shd w:val="clear" w:color="auto" w:fill="9CC2E5" w:themeFill="accent1" w:themeFillTint="99"/>
          </w:tcPr>
          <w:p w14:paraId="1349A793" w14:textId="77777777" w:rsidR="00623008" w:rsidRPr="006568DC" w:rsidRDefault="00623008" w:rsidP="008F2DD8">
            <w:pPr>
              <w:jc w:val="center"/>
              <w:rPr>
                <w:b/>
                <w:sz w:val="40"/>
              </w:rPr>
            </w:pPr>
            <w:r w:rsidRPr="006568DC">
              <w:rPr>
                <w:b/>
                <w:sz w:val="40"/>
              </w:rPr>
              <w:t>Spring 1</w:t>
            </w:r>
          </w:p>
        </w:tc>
        <w:tc>
          <w:tcPr>
            <w:tcW w:w="2410" w:type="dxa"/>
            <w:shd w:val="clear" w:color="auto" w:fill="9CC2E5" w:themeFill="accent1" w:themeFillTint="99"/>
          </w:tcPr>
          <w:p w14:paraId="0BAE76E4" w14:textId="77777777" w:rsidR="00623008" w:rsidRPr="006568DC" w:rsidRDefault="00623008" w:rsidP="008F2DD8">
            <w:pPr>
              <w:jc w:val="center"/>
              <w:rPr>
                <w:b/>
                <w:sz w:val="40"/>
              </w:rPr>
            </w:pPr>
            <w:r w:rsidRPr="006568DC">
              <w:rPr>
                <w:b/>
                <w:sz w:val="40"/>
              </w:rPr>
              <w:t>Spring 2</w:t>
            </w:r>
          </w:p>
        </w:tc>
        <w:tc>
          <w:tcPr>
            <w:tcW w:w="2410" w:type="dxa"/>
            <w:shd w:val="clear" w:color="auto" w:fill="9CC2E5" w:themeFill="accent1" w:themeFillTint="99"/>
          </w:tcPr>
          <w:p w14:paraId="3F13BD0E" w14:textId="77777777" w:rsidR="00623008" w:rsidRPr="006568DC" w:rsidRDefault="00623008" w:rsidP="008F2DD8">
            <w:pPr>
              <w:jc w:val="center"/>
              <w:rPr>
                <w:b/>
                <w:sz w:val="40"/>
              </w:rPr>
            </w:pPr>
            <w:r w:rsidRPr="006568DC">
              <w:rPr>
                <w:b/>
                <w:sz w:val="40"/>
              </w:rPr>
              <w:t>Summer 1</w:t>
            </w:r>
          </w:p>
        </w:tc>
        <w:tc>
          <w:tcPr>
            <w:tcW w:w="2192" w:type="dxa"/>
            <w:shd w:val="clear" w:color="auto" w:fill="9CC2E5" w:themeFill="accent1" w:themeFillTint="99"/>
          </w:tcPr>
          <w:p w14:paraId="73488CB6" w14:textId="77777777" w:rsidR="00623008" w:rsidRPr="006568DC" w:rsidRDefault="00623008" w:rsidP="008F2DD8">
            <w:pPr>
              <w:jc w:val="center"/>
              <w:rPr>
                <w:b/>
                <w:sz w:val="40"/>
              </w:rPr>
            </w:pPr>
            <w:r w:rsidRPr="006568DC">
              <w:rPr>
                <w:b/>
                <w:sz w:val="40"/>
              </w:rPr>
              <w:t>Summer 2</w:t>
            </w:r>
          </w:p>
        </w:tc>
      </w:tr>
      <w:tr w:rsidR="00072949" w:rsidRPr="009F20C9" w14:paraId="16CF0819" w14:textId="77777777" w:rsidTr="00072949">
        <w:trPr>
          <w:trHeight w:val="1691"/>
        </w:trPr>
        <w:tc>
          <w:tcPr>
            <w:tcW w:w="891" w:type="dxa"/>
            <w:shd w:val="clear" w:color="auto" w:fill="9CC2E5" w:themeFill="accent1" w:themeFillTint="99"/>
          </w:tcPr>
          <w:p w14:paraId="79F1FB39" w14:textId="77777777" w:rsidR="00072949" w:rsidRPr="009F20C9" w:rsidRDefault="00072949" w:rsidP="00072949">
            <w:pPr>
              <w:rPr>
                <w:b/>
                <w:sz w:val="16"/>
                <w:szCs w:val="16"/>
              </w:rPr>
            </w:pPr>
          </w:p>
          <w:p w14:paraId="533FB5F0" w14:textId="77777777" w:rsidR="00072949" w:rsidRPr="009F20C9" w:rsidRDefault="00072949" w:rsidP="00072949">
            <w:pPr>
              <w:rPr>
                <w:b/>
                <w:sz w:val="16"/>
                <w:szCs w:val="16"/>
              </w:rPr>
            </w:pPr>
          </w:p>
          <w:p w14:paraId="4E339852" w14:textId="77777777" w:rsidR="00072949" w:rsidRPr="009F20C9" w:rsidRDefault="00072949" w:rsidP="00072949">
            <w:pPr>
              <w:rPr>
                <w:b/>
                <w:sz w:val="16"/>
                <w:szCs w:val="16"/>
              </w:rPr>
            </w:pPr>
          </w:p>
          <w:p w14:paraId="2C675D5A" w14:textId="77777777" w:rsidR="00072949" w:rsidRPr="009F20C9" w:rsidRDefault="00072949" w:rsidP="00072949">
            <w:pPr>
              <w:rPr>
                <w:b/>
                <w:sz w:val="16"/>
                <w:szCs w:val="16"/>
              </w:rPr>
            </w:pPr>
          </w:p>
          <w:p w14:paraId="14751E30" w14:textId="33C1AA38" w:rsidR="00072949" w:rsidRPr="009F20C9" w:rsidRDefault="00072949" w:rsidP="00072949">
            <w:pPr>
              <w:rPr>
                <w:b/>
                <w:sz w:val="16"/>
                <w:szCs w:val="16"/>
              </w:rPr>
            </w:pPr>
            <w:r w:rsidRPr="009F20C9">
              <w:rPr>
                <w:b/>
                <w:sz w:val="36"/>
                <w:szCs w:val="36"/>
              </w:rPr>
              <w:t xml:space="preserve">Year </w:t>
            </w:r>
            <w:r>
              <w:rPr>
                <w:b/>
                <w:sz w:val="36"/>
                <w:szCs w:val="36"/>
              </w:rPr>
              <w:t>Five</w:t>
            </w:r>
          </w:p>
        </w:tc>
        <w:tc>
          <w:tcPr>
            <w:tcW w:w="2648" w:type="dxa"/>
          </w:tcPr>
          <w:p w14:paraId="6C3201F4" w14:textId="77777777" w:rsidR="00072949" w:rsidRPr="00027EBC" w:rsidRDefault="00072949" w:rsidP="00072949">
            <w:pPr>
              <w:rPr>
                <w:rFonts w:ascii="Trebuchet MS" w:hAnsi="Trebuchet MS"/>
                <w:b/>
                <w:bCs/>
                <w:color w:val="2E74B5" w:themeColor="accent1" w:themeShade="BF"/>
                <w:sz w:val="16"/>
                <w:szCs w:val="16"/>
              </w:rPr>
            </w:pPr>
            <w:r w:rsidRPr="00027EBC">
              <w:rPr>
                <w:rFonts w:ascii="Trebuchet MS" w:hAnsi="Trebuchet MS"/>
                <w:b/>
                <w:bCs/>
                <w:color w:val="2E74B5" w:themeColor="accent1" w:themeShade="BF"/>
                <w:sz w:val="16"/>
                <w:szCs w:val="16"/>
              </w:rPr>
              <w:t>Properties and changes of materials</w:t>
            </w:r>
          </w:p>
          <w:p w14:paraId="3DE52C04" w14:textId="77777777" w:rsidR="00072949" w:rsidRPr="00027EBC" w:rsidRDefault="00072949" w:rsidP="00072949">
            <w:pPr>
              <w:rPr>
                <w:rFonts w:ascii="Trebuchet MS" w:hAnsi="Trebuchet MS"/>
                <w:color w:val="000000" w:themeColor="text1"/>
                <w:sz w:val="16"/>
                <w:szCs w:val="16"/>
              </w:rPr>
            </w:pPr>
          </w:p>
          <w:p w14:paraId="0CE4E586" w14:textId="7CAA0E01" w:rsidR="00072949" w:rsidRPr="00027EBC"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*Compare and group together everyday materials on the basis of their properties, including their hardness, solubility, transparency, conductivity (electrical and thermal), and response to magnets.</w:t>
            </w:r>
          </w:p>
          <w:p w14:paraId="4C1AFDB4" w14:textId="77777777" w:rsidR="00072949" w:rsidRPr="00027EBC" w:rsidRDefault="00072949" w:rsidP="00072949">
            <w:pPr>
              <w:rPr>
                <w:rFonts w:ascii="Trebuchet MS" w:hAnsi="Trebuchet MS" w:cs="Times New Roman"/>
                <w:color w:val="000000" w:themeColor="text1"/>
                <w:sz w:val="16"/>
                <w:szCs w:val="16"/>
              </w:rPr>
            </w:pPr>
          </w:p>
          <w:p w14:paraId="6594661C" w14:textId="791FC72C" w:rsidR="00072949" w:rsidRPr="00027EBC"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*Know that some materials will dissolve in liquid to form a solution and describe how to recover a substance from a solution.</w:t>
            </w:r>
          </w:p>
          <w:p w14:paraId="643A46DA" w14:textId="77777777" w:rsidR="00072949" w:rsidRPr="00027EBC" w:rsidRDefault="00072949" w:rsidP="00072949">
            <w:pPr>
              <w:rPr>
                <w:rFonts w:ascii="Trebuchet MS" w:hAnsi="Trebuchet MS" w:cs="Times New Roman"/>
                <w:color w:val="000000" w:themeColor="text1"/>
                <w:sz w:val="16"/>
                <w:szCs w:val="16"/>
              </w:rPr>
            </w:pPr>
          </w:p>
          <w:p w14:paraId="0F6D558A" w14:textId="2AF4B8F3" w:rsidR="00072949" w:rsidRPr="00027EBC"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 xml:space="preserve">*Use knowledge of solids, liquids and gases to decide how mixtures might be separated, including through filtering, sieving and </w:t>
            </w:r>
          </w:p>
          <w:p w14:paraId="2C991172" w14:textId="77777777" w:rsidR="00072949" w:rsidRPr="00027EBC"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evaporating</w:t>
            </w:r>
          </w:p>
          <w:p w14:paraId="19265291" w14:textId="77777777" w:rsidR="00072949" w:rsidRPr="00027EBC" w:rsidRDefault="00072949" w:rsidP="00072949">
            <w:pPr>
              <w:rPr>
                <w:rFonts w:ascii="Trebuchet MS" w:hAnsi="Trebuchet MS" w:cs="Times New Roman"/>
                <w:color w:val="000000" w:themeColor="text1"/>
                <w:sz w:val="16"/>
                <w:szCs w:val="16"/>
              </w:rPr>
            </w:pPr>
          </w:p>
          <w:p w14:paraId="171F7ECB" w14:textId="7F4D0056" w:rsidR="00072949" w:rsidRPr="00027EBC"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*Give reasons, based on evidence from comparative and fair tests, for the particular uses of everyday materials including metals, wood and plastic.</w:t>
            </w:r>
          </w:p>
          <w:p w14:paraId="4466EC89" w14:textId="4647A7C1" w:rsidR="00072949" w:rsidRPr="00027EBC" w:rsidRDefault="00072949" w:rsidP="00072949">
            <w:pPr>
              <w:rPr>
                <w:rFonts w:ascii="Trebuchet MS" w:hAnsi="Trebuchet MS"/>
                <w:color w:val="000000" w:themeColor="text1"/>
                <w:sz w:val="16"/>
                <w:szCs w:val="16"/>
              </w:rPr>
            </w:pPr>
          </w:p>
        </w:tc>
        <w:tc>
          <w:tcPr>
            <w:tcW w:w="2693" w:type="dxa"/>
          </w:tcPr>
          <w:p w14:paraId="7F5CCB63" w14:textId="77777777" w:rsidR="00072949" w:rsidRPr="00027EBC" w:rsidRDefault="00072949" w:rsidP="00072949">
            <w:pPr>
              <w:rPr>
                <w:rFonts w:ascii="Trebuchet MS" w:hAnsi="Trebuchet MS"/>
                <w:b/>
                <w:bCs/>
                <w:color w:val="2E74B5" w:themeColor="accent1" w:themeShade="BF"/>
                <w:sz w:val="16"/>
                <w:szCs w:val="16"/>
              </w:rPr>
            </w:pPr>
            <w:r w:rsidRPr="00027EBC">
              <w:rPr>
                <w:rFonts w:ascii="Trebuchet MS" w:hAnsi="Trebuchet MS"/>
                <w:b/>
                <w:bCs/>
                <w:color w:val="2E74B5" w:themeColor="accent1" w:themeShade="BF"/>
                <w:sz w:val="16"/>
                <w:szCs w:val="16"/>
              </w:rPr>
              <w:t>Properties and changes of materials</w:t>
            </w:r>
          </w:p>
          <w:p w14:paraId="1EDC6E73" w14:textId="77777777" w:rsidR="00072949" w:rsidRPr="00027EBC" w:rsidRDefault="00072949" w:rsidP="00072949">
            <w:pPr>
              <w:rPr>
                <w:rFonts w:ascii="Trebuchet MS" w:hAnsi="Trebuchet MS" w:cs="Times New Roman"/>
                <w:color w:val="000000" w:themeColor="text1"/>
                <w:sz w:val="16"/>
                <w:szCs w:val="16"/>
              </w:rPr>
            </w:pPr>
          </w:p>
          <w:p w14:paraId="0985FDC2" w14:textId="77777777" w:rsidR="00072949" w:rsidRPr="00027EBC"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*Demonstrate that dissolving, mixing and changes of state are reversible changes.</w:t>
            </w:r>
          </w:p>
          <w:p w14:paraId="7464B5FE" w14:textId="77777777" w:rsidR="00072949" w:rsidRPr="00027EBC" w:rsidRDefault="00072949" w:rsidP="00072949">
            <w:pPr>
              <w:rPr>
                <w:rFonts w:ascii="Trebuchet MS" w:hAnsi="Trebuchet MS" w:cs="Times New Roman"/>
                <w:color w:val="000000" w:themeColor="text1"/>
                <w:sz w:val="16"/>
                <w:szCs w:val="16"/>
              </w:rPr>
            </w:pPr>
          </w:p>
          <w:p w14:paraId="56A6CC28" w14:textId="77777777" w:rsidR="00072949"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*Explain that some changes result in the formation of new materials, and that this kind of change is not usually reversible, including changes associated with burning and the action of acid on bicarbonate of soda.</w:t>
            </w:r>
          </w:p>
          <w:p w14:paraId="57F2F02C" w14:textId="77777777" w:rsidR="00072949" w:rsidRDefault="00072949" w:rsidP="00072949">
            <w:pPr>
              <w:rPr>
                <w:rFonts w:ascii="Trebuchet MS" w:hAnsi="Trebuchet MS" w:cs="Times New Roman"/>
                <w:color w:val="000000" w:themeColor="text1"/>
                <w:sz w:val="16"/>
                <w:szCs w:val="16"/>
              </w:rPr>
            </w:pPr>
          </w:p>
          <w:p w14:paraId="1DF4B96E" w14:textId="77777777" w:rsidR="00072949" w:rsidRDefault="00072949" w:rsidP="00072949">
            <w:pPr>
              <w:rPr>
                <w:rFonts w:ascii="Trebuchet MS" w:hAnsi="Trebuchet MS" w:cs="Times New Roman"/>
                <w:color w:val="000000" w:themeColor="text1"/>
                <w:sz w:val="16"/>
                <w:szCs w:val="16"/>
              </w:rPr>
            </w:pPr>
            <w:r>
              <w:rPr>
                <w:rFonts w:ascii="Trebuchet MS" w:hAnsi="Trebuchet MS" w:cs="Times New Roman"/>
                <w:color w:val="000000" w:themeColor="text1"/>
                <w:sz w:val="16"/>
                <w:szCs w:val="16"/>
              </w:rPr>
              <w:t>Pupils will learn about reversible changes, including evaporating, filtering, melting and dissolving. Pupils will also learn about changes which are not reversible such as: rust and burning.</w:t>
            </w:r>
          </w:p>
          <w:p w14:paraId="507A6496" w14:textId="77777777" w:rsidR="00072949" w:rsidRDefault="00072949" w:rsidP="00072949">
            <w:pPr>
              <w:rPr>
                <w:rFonts w:ascii="Trebuchet MS" w:hAnsi="Trebuchet MS"/>
                <w:color w:val="000000" w:themeColor="text1"/>
                <w:sz w:val="16"/>
                <w:szCs w:val="16"/>
              </w:rPr>
            </w:pPr>
          </w:p>
          <w:p w14:paraId="0271AE1B" w14:textId="77777777" w:rsidR="00072949" w:rsidRDefault="00072949" w:rsidP="00072949">
            <w:pPr>
              <w:rPr>
                <w:rFonts w:ascii="Trebuchet MS" w:hAnsi="Trebuchet MS"/>
                <w:color w:val="000000" w:themeColor="text1"/>
                <w:sz w:val="16"/>
                <w:szCs w:val="16"/>
              </w:rPr>
            </w:pPr>
            <w:r>
              <w:rPr>
                <w:rFonts w:ascii="Trebuchet MS" w:hAnsi="Trebuchet MS"/>
                <w:color w:val="000000" w:themeColor="text1"/>
                <w:sz w:val="16"/>
                <w:szCs w:val="16"/>
              </w:rPr>
              <w:t xml:space="preserve">Pupils will also learn about the different particles made up in a solid, liquid and gas and will be able to represent this through pictorial representations. </w:t>
            </w:r>
          </w:p>
          <w:p w14:paraId="5E30EC97" w14:textId="77777777" w:rsidR="00072949" w:rsidRDefault="00072949" w:rsidP="00072949">
            <w:pPr>
              <w:rPr>
                <w:rFonts w:ascii="Trebuchet MS" w:hAnsi="Trebuchet MS"/>
                <w:color w:val="000000" w:themeColor="text1"/>
                <w:sz w:val="16"/>
                <w:szCs w:val="16"/>
              </w:rPr>
            </w:pPr>
          </w:p>
          <w:p w14:paraId="15F15233" w14:textId="77777777" w:rsidR="00072949" w:rsidRDefault="00072949" w:rsidP="00072949">
            <w:pPr>
              <w:rPr>
                <w:rFonts w:ascii="Trebuchet MS" w:hAnsi="Trebuchet MS"/>
                <w:color w:val="000000" w:themeColor="text1"/>
                <w:sz w:val="16"/>
                <w:szCs w:val="16"/>
              </w:rPr>
            </w:pPr>
            <w:r>
              <w:rPr>
                <w:rFonts w:ascii="Trebuchet MS" w:hAnsi="Trebuchet MS"/>
                <w:color w:val="000000" w:themeColor="text1"/>
                <w:sz w:val="16"/>
                <w:szCs w:val="16"/>
              </w:rPr>
              <w:t xml:space="preserve">Finally, pupils will learn about everyday materials and will understand their different properties and purpose. </w:t>
            </w:r>
          </w:p>
          <w:p w14:paraId="7CB069A9" w14:textId="77777777" w:rsidR="00072949" w:rsidRDefault="00072949" w:rsidP="00072949">
            <w:pPr>
              <w:rPr>
                <w:rFonts w:ascii="Trebuchet MS" w:hAnsi="Trebuchet MS"/>
                <w:color w:val="000000" w:themeColor="text1"/>
                <w:sz w:val="16"/>
                <w:szCs w:val="16"/>
              </w:rPr>
            </w:pPr>
          </w:p>
          <w:p w14:paraId="1FF6DEF6" w14:textId="06AB7AEE" w:rsidR="00072949" w:rsidRDefault="00072949" w:rsidP="00072949">
            <w:pPr>
              <w:rPr>
                <w:rFonts w:ascii="Trebuchet MS" w:hAnsi="Trebuchet MS"/>
                <w:b/>
                <w:bCs/>
                <w:color w:val="2E74B5" w:themeColor="accent1" w:themeShade="BF"/>
                <w:sz w:val="16"/>
                <w:szCs w:val="16"/>
              </w:rPr>
            </w:pPr>
            <w:r>
              <w:rPr>
                <w:rFonts w:ascii="Trebuchet MS" w:hAnsi="Trebuchet MS"/>
                <w:b/>
                <w:bCs/>
                <w:color w:val="2E74B5" w:themeColor="accent1" w:themeShade="BF"/>
                <w:sz w:val="16"/>
                <w:szCs w:val="16"/>
              </w:rPr>
              <w:t>Working Scientifically</w:t>
            </w:r>
          </w:p>
          <w:p w14:paraId="7B97B9F9" w14:textId="06C68A89" w:rsidR="00072949" w:rsidRDefault="00072949" w:rsidP="00072949">
            <w:pPr>
              <w:rPr>
                <w:rFonts w:ascii="Trebuchet MS" w:hAnsi="Trebuchet MS"/>
                <w:b/>
                <w:bCs/>
                <w:color w:val="2E74B5" w:themeColor="accent1" w:themeShade="BF"/>
                <w:sz w:val="16"/>
                <w:szCs w:val="16"/>
              </w:rPr>
            </w:pPr>
          </w:p>
          <w:p w14:paraId="09BD4DAA" w14:textId="4765E1C5" w:rsidR="00072949" w:rsidRPr="00072949" w:rsidRDefault="00072949" w:rsidP="00072949">
            <w:pPr>
              <w:rPr>
                <w:rFonts w:ascii="Trebuchet MS" w:hAnsi="Trebuchet MS"/>
                <w:bCs/>
                <w:sz w:val="16"/>
                <w:szCs w:val="16"/>
              </w:rPr>
            </w:pPr>
            <w:r>
              <w:rPr>
                <w:rFonts w:ascii="Trebuchet MS" w:hAnsi="Trebuchet MS"/>
                <w:bCs/>
                <w:sz w:val="16"/>
                <w:szCs w:val="16"/>
              </w:rPr>
              <w:t>*Record data – fair tests etc. through planting and growing cress and recording its growth over a period of time</w:t>
            </w:r>
            <w:bookmarkStart w:id="0" w:name="_GoBack"/>
            <w:bookmarkEnd w:id="0"/>
          </w:p>
          <w:p w14:paraId="7E46B346" w14:textId="43B47319" w:rsidR="00072949" w:rsidRPr="00027EBC" w:rsidRDefault="00072949" w:rsidP="00072949">
            <w:pPr>
              <w:rPr>
                <w:rFonts w:ascii="Trebuchet MS" w:hAnsi="Trebuchet MS"/>
                <w:color w:val="000000" w:themeColor="text1"/>
                <w:sz w:val="16"/>
                <w:szCs w:val="16"/>
              </w:rPr>
            </w:pPr>
          </w:p>
        </w:tc>
        <w:tc>
          <w:tcPr>
            <w:tcW w:w="2410" w:type="dxa"/>
          </w:tcPr>
          <w:p w14:paraId="56A81499" w14:textId="77777777" w:rsidR="00072949" w:rsidRPr="00027EBC" w:rsidRDefault="00072949" w:rsidP="00072949">
            <w:pPr>
              <w:rPr>
                <w:rFonts w:ascii="Trebuchet MS" w:hAnsi="Trebuchet MS"/>
                <w:b/>
                <w:bCs/>
                <w:color w:val="2E74B5" w:themeColor="accent1" w:themeShade="BF"/>
                <w:sz w:val="16"/>
                <w:szCs w:val="16"/>
              </w:rPr>
            </w:pPr>
            <w:r w:rsidRPr="00027EBC">
              <w:rPr>
                <w:rFonts w:ascii="Trebuchet MS" w:hAnsi="Trebuchet MS"/>
                <w:b/>
                <w:bCs/>
                <w:color w:val="2E74B5" w:themeColor="accent1" w:themeShade="BF"/>
                <w:sz w:val="16"/>
                <w:szCs w:val="16"/>
              </w:rPr>
              <w:t>Living things and their habitats</w:t>
            </w:r>
          </w:p>
          <w:p w14:paraId="55254B9A" w14:textId="77777777" w:rsidR="00072949" w:rsidRPr="00027EBC" w:rsidRDefault="00072949" w:rsidP="00072949">
            <w:pPr>
              <w:rPr>
                <w:rFonts w:ascii="Trebuchet MS" w:hAnsi="Trebuchet MS" w:cs="Times New Roman"/>
                <w:color w:val="000000" w:themeColor="text1"/>
                <w:sz w:val="16"/>
                <w:szCs w:val="16"/>
              </w:rPr>
            </w:pPr>
          </w:p>
          <w:p w14:paraId="0524BE0C" w14:textId="159305C6" w:rsidR="00072949" w:rsidRPr="00027EBC"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*Describe the differences in the life cycles of a mammal, an amphibian, an insect and a bird.</w:t>
            </w:r>
          </w:p>
          <w:p w14:paraId="0145019C" w14:textId="77777777" w:rsidR="00072949" w:rsidRPr="00027EBC" w:rsidRDefault="00072949" w:rsidP="00072949">
            <w:pPr>
              <w:rPr>
                <w:rFonts w:ascii="Trebuchet MS" w:hAnsi="Trebuchet MS" w:cs="Times New Roman"/>
                <w:color w:val="000000" w:themeColor="text1"/>
                <w:sz w:val="16"/>
                <w:szCs w:val="16"/>
              </w:rPr>
            </w:pPr>
          </w:p>
          <w:p w14:paraId="0EED8C99" w14:textId="77777777" w:rsidR="00072949"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*Describe the life process of reproduction in some plants and animals.</w:t>
            </w:r>
          </w:p>
          <w:p w14:paraId="4C192D64" w14:textId="77777777" w:rsidR="00072949" w:rsidRDefault="00072949" w:rsidP="00072949">
            <w:pPr>
              <w:rPr>
                <w:rFonts w:ascii="Trebuchet MS" w:hAnsi="Trebuchet MS" w:cs="Times New Roman"/>
                <w:color w:val="000000" w:themeColor="text1"/>
                <w:sz w:val="16"/>
                <w:szCs w:val="16"/>
              </w:rPr>
            </w:pPr>
          </w:p>
          <w:p w14:paraId="5F52FA54" w14:textId="2329D96C" w:rsidR="00072949" w:rsidRDefault="00072949" w:rsidP="00072949">
            <w:pPr>
              <w:rPr>
                <w:rFonts w:ascii="Trebuchet MS" w:hAnsi="Trebuchet MS" w:cs="Times New Roman"/>
                <w:color w:val="000000" w:themeColor="text1"/>
                <w:sz w:val="16"/>
                <w:szCs w:val="16"/>
              </w:rPr>
            </w:pPr>
            <w:r>
              <w:rPr>
                <w:rFonts w:ascii="Trebuchet MS" w:hAnsi="Trebuchet MS" w:cs="Times New Roman"/>
                <w:color w:val="000000" w:themeColor="text1"/>
                <w:sz w:val="16"/>
                <w:szCs w:val="16"/>
              </w:rPr>
              <w:t xml:space="preserve">Pupils will study and learn about different animal life cycles in a variety of living things. For example: tigers, snakes, pandas or giraffes. The pupils will also look at plants in the sensory garden. </w:t>
            </w:r>
          </w:p>
          <w:p w14:paraId="5BB04338" w14:textId="77777777" w:rsidR="00072949" w:rsidRDefault="00072949" w:rsidP="00072949">
            <w:pPr>
              <w:rPr>
                <w:rFonts w:ascii="Trebuchet MS" w:hAnsi="Trebuchet MS" w:cs="Times New Roman"/>
                <w:color w:val="000000" w:themeColor="text1"/>
                <w:sz w:val="16"/>
                <w:szCs w:val="16"/>
              </w:rPr>
            </w:pPr>
          </w:p>
          <w:p w14:paraId="72A81233" w14:textId="7BEA28D1" w:rsidR="00072949" w:rsidRDefault="00072949" w:rsidP="00072949">
            <w:pPr>
              <w:rPr>
                <w:rFonts w:ascii="Trebuchet MS" w:hAnsi="Trebuchet MS" w:cs="Times New Roman"/>
                <w:color w:val="000000" w:themeColor="text1"/>
                <w:sz w:val="16"/>
                <w:szCs w:val="16"/>
              </w:rPr>
            </w:pPr>
            <w:r>
              <w:rPr>
                <w:rFonts w:ascii="Trebuchet MS" w:hAnsi="Trebuchet MS" w:cs="Times New Roman"/>
                <w:color w:val="000000" w:themeColor="text1"/>
                <w:sz w:val="16"/>
                <w:szCs w:val="16"/>
              </w:rPr>
              <w:t xml:space="preserve">Pupils will learn and be able to define the term ‘reproduction’ giving examples and drawing detailed diagrams to show reproduction. </w:t>
            </w:r>
          </w:p>
          <w:p w14:paraId="612CDD6C" w14:textId="77777777" w:rsidR="00072949" w:rsidRDefault="00072949" w:rsidP="00072949">
            <w:pPr>
              <w:rPr>
                <w:rFonts w:ascii="Trebuchet MS" w:hAnsi="Trebuchet MS" w:cs="Times New Roman"/>
                <w:color w:val="000000" w:themeColor="text1"/>
                <w:sz w:val="16"/>
                <w:szCs w:val="16"/>
              </w:rPr>
            </w:pPr>
          </w:p>
          <w:p w14:paraId="650C52E5" w14:textId="42E1FCB2" w:rsidR="00072949" w:rsidRPr="00027EBC" w:rsidRDefault="00072949" w:rsidP="00072949">
            <w:pPr>
              <w:rPr>
                <w:rFonts w:ascii="Trebuchet MS" w:hAnsi="Trebuchet MS" w:cs="Times New Roman"/>
                <w:color w:val="000000" w:themeColor="text1"/>
                <w:sz w:val="16"/>
                <w:szCs w:val="16"/>
              </w:rPr>
            </w:pPr>
          </w:p>
        </w:tc>
        <w:tc>
          <w:tcPr>
            <w:tcW w:w="2410" w:type="dxa"/>
          </w:tcPr>
          <w:p w14:paraId="5B6BCEAB" w14:textId="77777777" w:rsidR="00072949" w:rsidRPr="00027EBC" w:rsidRDefault="00072949" w:rsidP="00072949">
            <w:pPr>
              <w:rPr>
                <w:rFonts w:ascii="Trebuchet MS" w:hAnsi="Trebuchet MS"/>
                <w:b/>
                <w:bCs/>
                <w:color w:val="2E74B5" w:themeColor="accent1" w:themeShade="BF"/>
                <w:sz w:val="16"/>
                <w:szCs w:val="16"/>
              </w:rPr>
            </w:pPr>
            <w:r w:rsidRPr="00027EBC">
              <w:rPr>
                <w:rFonts w:ascii="Trebuchet MS" w:hAnsi="Trebuchet MS"/>
                <w:b/>
                <w:bCs/>
                <w:color w:val="2E74B5" w:themeColor="accent1" w:themeShade="BF"/>
                <w:sz w:val="16"/>
                <w:szCs w:val="16"/>
              </w:rPr>
              <w:t>Animals, including humans</w:t>
            </w:r>
          </w:p>
          <w:p w14:paraId="51E44DF0" w14:textId="77777777" w:rsidR="00072949" w:rsidRPr="00027EBC" w:rsidRDefault="00072949" w:rsidP="00072949">
            <w:pPr>
              <w:rPr>
                <w:rFonts w:ascii="Trebuchet MS" w:hAnsi="Trebuchet MS"/>
                <w:color w:val="000000" w:themeColor="text1"/>
                <w:sz w:val="16"/>
                <w:szCs w:val="16"/>
              </w:rPr>
            </w:pPr>
          </w:p>
          <w:p w14:paraId="3E8EC588" w14:textId="77777777" w:rsidR="00072949" w:rsidRPr="00027EBC" w:rsidRDefault="00072949" w:rsidP="00072949">
            <w:pPr>
              <w:rPr>
                <w:rFonts w:ascii="Trebuchet MS" w:eastAsia="Times New Roman" w:hAnsi="Trebuchet MS" w:cs="Times New Roman"/>
                <w:color w:val="000000" w:themeColor="text1"/>
                <w:sz w:val="16"/>
                <w:szCs w:val="16"/>
              </w:rPr>
            </w:pPr>
            <w:r w:rsidRPr="00027EBC">
              <w:rPr>
                <w:rFonts w:ascii="Trebuchet MS" w:eastAsia="Times New Roman" w:hAnsi="Trebuchet MS" w:cs="Times New Roman"/>
                <w:color w:val="000000" w:themeColor="text1"/>
                <w:sz w:val="16"/>
                <w:szCs w:val="16"/>
              </w:rPr>
              <w:t>*Describe the changes as humans develop to old age.</w:t>
            </w:r>
          </w:p>
          <w:p w14:paraId="063CC7FA" w14:textId="77777777" w:rsidR="00072949" w:rsidRDefault="00072949" w:rsidP="00072949">
            <w:pPr>
              <w:rPr>
                <w:rFonts w:ascii="Trebuchet MS" w:hAnsi="Trebuchet MS"/>
                <w:b/>
                <w:bCs/>
                <w:color w:val="2E74B5" w:themeColor="accent1" w:themeShade="BF"/>
                <w:sz w:val="16"/>
                <w:szCs w:val="16"/>
              </w:rPr>
            </w:pPr>
          </w:p>
          <w:p w14:paraId="64D085EE" w14:textId="77777777" w:rsidR="00072949" w:rsidRPr="007B4384" w:rsidRDefault="00072949" w:rsidP="00072949">
            <w:pPr>
              <w:rPr>
                <w:rFonts w:ascii="Trebuchet MS" w:hAnsi="Trebuchet MS"/>
                <w:color w:val="000000" w:themeColor="text1"/>
                <w:sz w:val="16"/>
                <w:szCs w:val="16"/>
              </w:rPr>
            </w:pPr>
            <w:r w:rsidRPr="007B4384">
              <w:rPr>
                <w:rFonts w:ascii="Trebuchet MS" w:hAnsi="Trebuchet MS"/>
                <w:color w:val="000000" w:themeColor="text1"/>
                <w:sz w:val="16"/>
                <w:szCs w:val="16"/>
              </w:rPr>
              <w:t xml:space="preserve">Pupils will be able to draw a timeline to indicate stages of growth and development of humans. </w:t>
            </w:r>
          </w:p>
          <w:p w14:paraId="2EAED992" w14:textId="77777777" w:rsidR="00072949" w:rsidRPr="007B4384" w:rsidRDefault="00072949" w:rsidP="00072949">
            <w:pPr>
              <w:rPr>
                <w:rFonts w:ascii="Trebuchet MS" w:hAnsi="Trebuchet MS"/>
                <w:color w:val="000000" w:themeColor="text1"/>
                <w:sz w:val="16"/>
                <w:szCs w:val="16"/>
              </w:rPr>
            </w:pPr>
          </w:p>
          <w:p w14:paraId="04DD9547" w14:textId="77777777" w:rsidR="00072949" w:rsidRPr="007B4384" w:rsidRDefault="00072949" w:rsidP="00072949">
            <w:pPr>
              <w:rPr>
                <w:rFonts w:ascii="Trebuchet MS" w:hAnsi="Trebuchet MS"/>
                <w:color w:val="000000" w:themeColor="text1"/>
                <w:sz w:val="16"/>
                <w:szCs w:val="16"/>
              </w:rPr>
            </w:pPr>
            <w:r w:rsidRPr="007B4384">
              <w:rPr>
                <w:rFonts w:ascii="Trebuchet MS" w:hAnsi="Trebuchet MS"/>
                <w:color w:val="000000" w:themeColor="text1"/>
                <w:sz w:val="16"/>
                <w:szCs w:val="16"/>
              </w:rPr>
              <w:t>Pupils should learn about the differences in bodily changes as you get older</w:t>
            </w:r>
            <w:r>
              <w:rPr>
                <w:rFonts w:ascii="Trebuchet MS" w:hAnsi="Trebuchet MS"/>
                <w:color w:val="000000" w:themeColor="text1"/>
                <w:sz w:val="16"/>
                <w:szCs w:val="16"/>
              </w:rPr>
              <w:t xml:space="preserve"> and the differences between boys/ men and girls/women. </w:t>
            </w:r>
          </w:p>
          <w:p w14:paraId="24D515ED" w14:textId="6910047F" w:rsidR="00072949" w:rsidRPr="00027EBC" w:rsidRDefault="00072949" w:rsidP="00072949">
            <w:pPr>
              <w:rPr>
                <w:rFonts w:ascii="Trebuchet MS" w:hAnsi="Trebuchet MS"/>
                <w:color w:val="000000" w:themeColor="text1"/>
                <w:sz w:val="16"/>
                <w:szCs w:val="16"/>
              </w:rPr>
            </w:pPr>
          </w:p>
        </w:tc>
        <w:tc>
          <w:tcPr>
            <w:tcW w:w="2410" w:type="dxa"/>
          </w:tcPr>
          <w:p w14:paraId="3B59B0D3" w14:textId="77777777" w:rsidR="00072949" w:rsidRPr="00027EBC" w:rsidRDefault="00072949" w:rsidP="00072949">
            <w:pPr>
              <w:rPr>
                <w:rFonts w:ascii="Trebuchet MS" w:hAnsi="Trebuchet MS"/>
                <w:b/>
                <w:bCs/>
                <w:color w:val="2E74B5" w:themeColor="accent1" w:themeShade="BF"/>
                <w:sz w:val="16"/>
                <w:szCs w:val="16"/>
              </w:rPr>
            </w:pPr>
            <w:r w:rsidRPr="00027EBC">
              <w:rPr>
                <w:rFonts w:ascii="Trebuchet MS" w:hAnsi="Trebuchet MS"/>
                <w:b/>
                <w:bCs/>
                <w:color w:val="2E74B5" w:themeColor="accent1" w:themeShade="BF"/>
                <w:sz w:val="16"/>
                <w:szCs w:val="16"/>
              </w:rPr>
              <w:t>Earth and space</w:t>
            </w:r>
          </w:p>
          <w:p w14:paraId="7AE170E1" w14:textId="77777777" w:rsidR="00072949" w:rsidRPr="00027EBC" w:rsidRDefault="00072949" w:rsidP="00072949">
            <w:pPr>
              <w:rPr>
                <w:rFonts w:ascii="Trebuchet MS" w:hAnsi="Trebuchet MS"/>
                <w:color w:val="000000" w:themeColor="text1"/>
                <w:sz w:val="16"/>
                <w:szCs w:val="16"/>
              </w:rPr>
            </w:pPr>
          </w:p>
          <w:p w14:paraId="35B46CF6" w14:textId="77777777" w:rsidR="00072949" w:rsidRPr="00027EBC"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*Describe the movement of the Earth, and other planets, relative to the Sun in the solar system.</w:t>
            </w:r>
          </w:p>
          <w:p w14:paraId="65C4F1B5" w14:textId="77777777" w:rsidR="00072949" w:rsidRPr="00027EBC" w:rsidRDefault="00072949" w:rsidP="00072949">
            <w:pPr>
              <w:rPr>
                <w:rFonts w:ascii="Trebuchet MS" w:hAnsi="Trebuchet MS" w:cs="Times New Roman"/>
                <w:color w:val="000000" w:themeColor="text1"/>
                <w:sz w:val="16"/>
                <w:szCs w:val="16"/>
              </w:rPr>
            </w:pPr>
          </w:p>
          <w:p w14:paraId="4F798C83" w14:textId="77777777" w:rsidR="00072949" w:rsidRPr="00027EBC"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*Describe the movement of the Moon relative to the Earth.</w:t>
            </w:r>
          </w:p>
          <w:p w14:paraId="05105CAE" w14:textId="77777777" w:rsidR="00072949" w:rsidRPr="00027EBC" w:rsidRDefault="00072949" w:rsidP="00072949">
            <w:pPr>
              <w:rPr>
                <w:rFonts w:ascii="Trebuchet MS" w:hAnsi="Trebuchet MS" w:cs="Times New Roman"/>
                <w:color w:val="000000" w:themeColor="text1"/>
                <w:sz w:val="16"/>
                <w:szCs w:val="16"/>
              </w:rPr>
            </w:pPr>
          </w:p>
          <w:p w14:paraId="5FC01F94" w14:textId="77777777" w:rsidR="00072949" w:rsidRPr="00027EBC"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*Describe the Sun, Earth and Moon as approximately spherical bodies.</w:t>
            </w:r>
          </w:p>
          <w:p w14:paraId="68885C96" w14:textId="77777777" w:rsidR="00072949" w:rsidRPr="00027EBC" w:rsidRDefault="00072949" w:rsidP="00072949">
            <w:pPr>
              <w:rPr>
                <w:rFonts w:ascii="Trebuchet MS" w:hAnsi="Trebuchet MS" w:cs="Times New Roman"/>
                <w:color w:val="000000" w:themeColor="text1"/>
                <w:sz w:val="16"/>
                <w:szCs w:val="16"/>
              </w:rPr>
            </w:pPr>
          </w:p>
          <w:p w14:paraId="5254CEF1" w14:textId="77777777" w:rsidR="00072949" w:rsidRPr="00027EBC" w:rsidRDefault="00072949" w:rsidP="00072949">
            <w:pPr>
              <w:pStyle w:val="bulletundertext"/>
              <w:numPr>
                <w:ilvl w:val="0"/>
                <w:numId w:val="0"/>
              </w:numPr>
              <w:spacing w:after="0" w:line="240" w:lineRule="auto"/>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*Use the ideas of the Earth's rotation to explain day and night and the apparent movement of the sun across the sky.</w:t>
            </w:r>
          </w:p>
          <w:p w14:paraId="1A93D556" w14:textId="77777777" w:rsidR="00072949" w:rsidRDefault="00072949" w:rsidP="00072949">
            <w:pPr>
              <w:rPr>
                <w:rFonts w:ascii="Trebuchet MS" w:hAnsi="Trebuchet MS"/>
                <w:color w:val="000000" w:themeColor="text1"/>
                <w:sz w:val="16"/>
                <w:szCs w:val="16"/>
              </w:rPr>
            </w:pPr>
          </w:p>
          <w:p w14:paraId="346BF94B" w14:textId="77777777" w:rsidR="00072949" w:rsidRDefault="00072949" w:rsidP="00072949">
            <w:pPr>
              <w:rPr>
                <w:rFonts w:ascii="Trebuchet MS" w:hAnsi="Trebuchet MS"/>
                <w:color w:val="000000" w:themeColor="text1"/>
                <w:sz w:val="16"/>
                <w:szCs w:val="16"/>
              </w:rPr>
            </w:pPr>
            <w:r>
              <w:rPr>
                <w:rFonts w:ascii="Trebuchet MS" w:hAnsi="Trebuchet MS"/>
                <w:color w:val="000000" w:themeColor="text1"/>
                <w:sz w:val="16"/>
                <w:szCs w:val="16"/>
              </w:rPr>
              <w:t>Pupils will be introduced to the model of the Sun and Earth that enables them to explain day/night, 24 hours in day and the different seasons in the UK.</w:t>
            </w:r>
          </w:p>
          <w:p w14:paraId="2D477CCD" w14:textId="77777777" w:rsidR="00072949" w:rsidRDefault="00072949" w:rsidP="00072949">
            <w:pPr>
              <w:rPr>
                <w:rFonts w:ascii="Trebuchet MS" w:hAnsi="Trebuchet MS"/>
                <w:color w:val="000000" w:themeColor="text1"/>
                <w:sz w:val="16"/>
                <w:szCs w:val="16"/>
              </w:rPr>
            </w:pPr>
          </w:p>
          <w:p w14:paraId="2A8B940C" w14:textId="77777777" w:rsidR="00072949" w:rsidRDefault="00072949" w:rsidP="00072949">
            <w:pPr>
              <w:rPr>
                <w:rFonts w:ascii="Trebuchet MS" w:hAnsi="Trebuchet MS"/>
                <w:color w:val="000000" w:themeColor="text1"/>
                <w:sz w:val="16"/>
                <w:szCs w:val="16"/>
              </w:rPr>
            </w:pPr>
            <w:r>
              <w:rPr>
                <w:rFonts w:ascii="Trebuchet MS" w:hAnsi="Trebuchet MS"/>
                <w:color w:val="000000" w:themeColor="text1"/>
                <w:sz w:val="16"/>
                <w:szCs w:val="16"/>
              </w:rPr>
              <w:t xml:space="preserve">Pupils will learn the order of the planets in relation to the sun. They will also learn the names of the planets in the solar system. Mercury, Venus, Earth, Mars, Jupiter, Saturn, Uranus and Neptune. </w:t>
            </w:r>
          </w:p>
          <w:p w14:paraId="47BB6674" w14:textId="77777777" w:rsidR="00072949" w:rsidRDefault="00072949" w:rsidP="00072949">
            <w:pPr>
              <w:rPr>
                <w:rFonts w:ascii="Trebuchet MS" w:hAnsi="Trebuchet MS"/>
                <w:color w:val="000000" w:themeColor="text1"/>
                <w:sz w:val="16"/>
                <w:szCs w:val="16"/>
              </w:rPr>
            </w:pPr>
          </w:p>
          <w:p w14:paraId="77741C15" w14:textId="35EB5056" w:rsidR="00072949" w:rsidRPr="00027EBC" w:rsidRDefault="00072949" w:rsidP="00072949">
            <w:pPr>
              <w:rPr>
                <w:rFonts w:ascii="Trebuchet MS" w:hAnsi="Trebuchet MS"/>
                <w:color w:val="000000" w:themeColor="text1"/>
                <w:sz w:val="16"/>
                <w:szCs w:val="16"/>
              </w:rPr>
            </w:pPr>
          </w:p>
        </w:tc>
        <w:tc>
          <w:tcPr>
            <w:tcW w:w="2192" w:type="dxa"/>
          </w:tcPr>
          <w:p w14:paraId="280F0FAF" w14:textId="77777777" w:rsidR="00072949" w:rsidRPr="00027EBC" w:rsidRDefault="00072949" w:rsidP="00072949">
            <w:pPr>
              <w:rPr>
                <w:rFonts w:ascii="Trebuchet MS" w:hAnsi="Trebuchet MS"/>
                <w:b/>
                <w:bCs/>
                <w:color w:val="2E74B5" w:themeColor="accent1" w:themeShade="BF"/>
                <w:sz w:val="16"/>
                <w:szCs w:val="16"/>
              </w:rPr>
            </w:pPr>
            <w:r w:rsidRPr="00027EBC">
              <w:rPr>
                <w:rFonts w:ascii="Trebuchet MS" w:hAnsi="Trebuchet MS"/>
                <w:b/>
                <w:bCs/>
                <w:color w:val="2E74B5" w:themeColor="accent1" w:themeShade="BF"/>
                <w:sz w:val="16"/>
                <w:szCs w:val="16"/>
              </w:rPr>
              <w:t>Forces</w:t>
            </w:r>
          </w:p>
          <w:p w14:paraId="64D9801E" w14:textId="77777777" w:rsidR="00072949" w:rsidRPr="00027EBC" w:rsidRDefault="00072949" w:rsidP="00072949">
            <w:pPr>
              <w:rPr>
                <w:rFonts w:ascii="Trebuchet MS" w:hAnsi="Trebuchet MS"/>
                <w:color w:val="000000" w:themeColor="text1"/>
                <w:sz w:val="16"/>
                <w:szCs w:val="16"/>
              </w:rPr>
            </w:pPr>
          </w:p>
          <w:p w14:paraId="0714ED0C" w14:textId="77777777" w:rsidR="00072949" w:rsidRPr="00027EBC"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*Explain that unsupported objects fall towards the Earth because of the force of gravity acting between the Earth and the falling object.</w:t>
            </w:r>
          </w:p>
          <w:p w14:paraId="48D69949" w14:textId="77777777" w:rsidR="00072949" w:rsidRPr="00027EBC" w:rsidRDefault="00072949" w:rsidP="00072949">
            <w:pPr>
              <w:rPr>
                <w:rFonts w:ascii="Trebuchet MS" w:hAnsi="Trebuchet MS" w:cs="Times New Roman"/>
                <w:color w:val="000000" w:themeColor="text1"/>
                <w:sz w:val="16"/>
                <w:szCs w:val="16"/>
              </w:rPr>
            </w:pPr>
          </w:p>
          <w:p w14:paraId="6BC35AA3" w14:textId="77777777" w:rsidR="00072949" w:rsidRPr="00027EBC"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*Identify the effects of air resistance, water resistance and friction, that act between moving surfaces.</w:t>
            </w:r>
          </w:p>
          <w:p w14:paraId="4079063E" w14:textId="77777777" w:rsidR="00072949" w:rsidRPr="00027EBC" w:rsidRDefault="00072949" w:rsidP="00072949">
            <w:pPr>
              <w:rPr>
                <w:rFonts w:ascii="Trebuchet MS" w:hAnsi="Trebuchet MS" w:cs="Times New Roman"/>
                <w:color w:val="000000" w:themeColor="text1"/>
                <w:sz w:val="16"/>
                <w:szCs w:val="16"/>
              </w:rPr>
            </w:pPr>
          </w:p>
          <w:p w14:paraId="7DF14911" w14:textId="77777777" w:rsidR="00072949" w:rsidRDefault="00072949" w:rsidP="00072949">
            <w:pPr>
              <w:rPr>
                <w:rFonts w:ascii="Trebuchet MS" w:hAnsi="Trebuchet MS" w:cs="Times New Roman"/>
                <w:color w:val="000000" w:themeColor="text1"/>
                <w:sz w:val="16"/>
                <w:szCs w:val="16"/>
              </w:rPr>
            </w:pPr>
            <w:r w:rsidRPr="00027EBC">
              <w:rPr>
                <w:rFonts w:ascii="Trebuchet MS" w:hAnsi="Trebuchet MS" w:cs="Times New Roman"/>
                <w:color w:val="000000" w:themeColor="text1"/>
                <w:sz w:val="16"/>
                <w:szCs w:val="16"/>
              </w:rPr>
              <w:t>*Recognise that some mechanisms, including levers, pulleys and gears, allow a smaller force to have greater effect.</w:t>
            </w:r>
          </w:p>
          <w:p w14:paraId="2C8D1B7F" w14:textId="77777777" w:rsidR="00072949" w:rsidRDefault="00072949" w:rsidP="00072949">
            <w:pPr>
              <w:rPr>
                <w:rFonts w:ascii="Trebuchet MS" w:hAnsi="Trebuchet MS" w:cs="Times New Roman"/>
                <w:color w:val="000000" w:themeColor="text1"/>
                <w:sz w:val="16"/>
                <w:szCs w:val="16"/>
              </w:rPr>
            </w:pPr>
          </w:p>
          <w:p w14:paraId="3C64969A" w14:textId="77777777" w:rsidR="00072949" w:rsidRDefault="00072949" w:rsidP="00072949">
            <w:pPr>
              <w:rPr>
                <w:rFonts w:ascii="Trebuchet MS" w:hAnsi="Trebuchet MS" w:cs="Times New Roman"/>
                <w:color w:val="000000" w:themeColor="text1"/>
                <w:sz w:val="16"/>
                <w:szCs w:val="16"/>
              </w:rPr>
            </w:pPr>
            <w:r>
              <w:rPr>
                <w:rFonts w:ascii="Trebuchet MS" w:hAnsi="Trebuchet MS" w:cs="Times New Roman"/>
                <w:color w:val="000000" w:themeColor="text1"/>
                <w:sz w:val="16"/>
                <w:szCs w:val="16"/>
              </w:rPr>
              <w:t xml:space="preserve">Pupils should explore falling objects and make parachutes using plastic bags to analyse and understand air resistance. </w:t>
            </w:r>
          </w:p>
          <w:p w14:paraId="79F26603" w14:textId="77777777" w:rsidR="00072949" w:rsidRDefault="00072949" w:rsidP="00072949">
            <w:pPr>
              <w:rPr>
                <w:rFonts w:ascii="Trebuchet MS" w:hAnsi="Trebuchet MS"/>
                <w:color w:val="000000" w:themeColor="text1"/>
                <w:sz w:val="16"/>
                <w:szCs w:val="16"/>
              </w:rPr>
            </w:pPr>
          </w:p>
          <w:p w14:paraId="634079A6" w14:textId="77777777" w:rsidR="00072949" w:rsidRDefault="00072949" w:rsidP="00072949">
            <w:pPr>
              <w:rPr>
                <w:rFonts w:ascii="Trebuchet MS" w:hAnsi="Trebuchet MS"/>
                <w:color w:val="000000" w:themeColor="text1"/>
                <w:sz w:val="16"/>
                <w:szCs w:val="16"/>
              </w:rPr>
            </w:pPr>
            <w:r>
              <w:rPr>
                <w:rFonts w:ascii="Trebuchet MS" w:hAnsi="Trebuchet MS"/>
                <w:color w:val="000000" w:themeColor="text1"/>
                <w:sz w:val="16"/>
                <w:szCs w:val="16"/>
              </w:rPr>
              <w:t xml:space="preserve">Pupils should explore the effects of air resistance in relation to aero planes, parachutes and potentially sycamore seeds. </w:t>
            </w:r>
          </w:p>
          <w:p w14:paraId="3B87B92F" w14:textId="77777777" w:rsidR="00072949" w:rsidRDefault="00072949" w:rsidP="00072949">
            <w:pPr>
              <w:rPr>
                <w:rFonts w:ascii="Trebuchet MS" w:hAnsi="Trebuchet MS"/>
                <w:color w:val="000000" w:themeColor="text1"/>
                <w:sz w:val="16"/>
                <w:szCs w:val="16"/>
              </w:rPr>
            </w:pPr>
          </w:p>
          <w:p w14:paraId="60D81EC8" w14:textId="77777777" w:rsidR="00072949" w:rsidRDefault="00072949" w:rsidP="00072949">
            <w:pPr>
              <w:rPr>
                <w:rFonts w:ascii="Trebuchet MS" w:hAnsi="Trebuchet MS"/>
                <w:color w:val="000000" w:themeColor="text1"/>
                <w:sz w:val="16"/>
                <w:szCs w:val="16"/>
              </w:rPr>
            </w:pPr>
            <w:r>
              <w:rPr>
                <w:rFonts w:ascii="Trebuchet MS" w:hAnsi="Trebuchet MS"/>
                <w:color w:val="000000" w:themeColor="text1"/>
                <w:sz w:val="16"/>
                <w:szCs w:val="16"/>
              </w:rPr>
              <w:t xml:space="preserve">They should experience forces that make things begin to move, get faster or slow down. </w:t>
            </w:r>
          </w:p>
          <w:p w14:paraId="5E21CF46" w14:textId="77777777" w:rsidR="00072949" w:rsidRDefault="00072949" w:rsidP="00072949">
            <w:pPr>
              <w:rPr>
                <w:rFonts w:ascii="Trebuchet MS" w:hAnsi="Trebuchet MS"/>
                <w:color w:val="000000" w:themeColor="text1"/>
                <w:sz w:val="16"/>
                <w:szCs w:val="16"/>
              </w:rPr>
            </w:pPr>
          </w:p>
          <w:p w14:paraId="52198A7E" w14:textId="77777777" w:rsidR="00072949" w:rsidRDefault="00072949" w:rsidP="00072949">
            <w:pPr>
              <w:rPr>
                <w:rFonts w:ascii="Trebuchet MS" w:hAnsi="Trebuchet MS"/>
                <w:color w:val="000000" w:themeColor="text1"/>
                <w:sz w:val="16"/>
                <w:szCs w:val="16"/>
              </w:rPr>
            </w:pPr>
            <w:r>
              <w:rPr>
                <w:rFonts w:ascii="Trebuchet MS" w:hAnsi="Trebuchet MS"/>
                <w:color w:val="000000" w:themeColor="text1"/>
                <w:sz w:val="16"/>
                <w:szCs w:val="16"/>
              </w:rPr>
              <w:t xml:space="preserve">Pupils should explore the effects of friction on movement and find out how it slows or stops moving objects. Pupils will also be able to use real life examples to describe the risk of poor friction. For example - the lack of friction between car tyres and the road when there has been a large amount of ice on the roads. </w:t>
            </w:r>
          </w:p>
          <w:p w14:paraId="38E2EA5A" w14:textId="77777777" w:rsidR="00072949" w:rsidRDefault="00072949" w:rsidP="00072949">
            <w:pPr>
              <w:rPr>
                <w:rFonts w:ascii="Trebuchet MS" w:hAnsi="Trebuchet MS"/>
                <w:color w:val="000000" w:themeColor="text1"/>
                <w:sz w:val="16"/>
                <w:szCs w:val="16"/>
              </w:rPr>
            </w:pPr>
          </w:p>
          <w:p w14:paraId="74454BB8" w14:textId="77777777" w:rsidR="00072949" w:rsidRDefault="00072949" w:rsidP="00072949">
            <w:pPr>
              <w:rPr>
                <w:rFonts w:ascii="Trebuchet MS" w:hAnsi="Trebuchet MS"/>
                <w:color w:val="000000" w:themeColor="text1"/>
                <w:sz w:val="16"/>
                <w:szCs w:val="16"/>
              </w:rPr>
            </w:pPr>
            <w:r>
              <w:rPr>
                <w:rFonts w:ascii="Trebuchet MS" w:hAnsi="Trebuchet MS"/>
                <w:color w:val="000000" w:themeColor="text1"/>
                <w:sz w:val="16"/>
                <w:szCs w:val="16"/>
              </w:rPr>
              <w:t xml:space="preserve">Pupils should explore the effects of levers, pulleys and simple machines. </w:t>
            </w:r>
          </w:p>
          <w:p w14:paraId="2176C78F" w14:textId="77777777" w:rsidR="00072949" w:rsidRDefault="00072949" w:rsidP="00072949">
            <w:pPr>
              <w:rPr>
                <w:rFonts w:ascii="Trebuchet MS" w:hAnsi="Trebuchet MS"/>
                <w:color w:val="000000" w:themeColor="text1"/>
                <w:sz w:val="16"/>
                <w:szCs w:val="16"/>
              </w:rPr>
            </w:pPr>
          </w:p>
          <w:p w14:paraId="1B2C8AA1" w14:textId="64D27A36" w:rsidR="00072949" w:rsidRPr="00027EBC" w:rsidRDefault="00072949" w:rsidP="00072949">
            <w:pPr>
              <w:rPr>
                <w:rFonts w:ascii="Trebuchet MS" w:hAnsi="Trebuchet MS"/>
                <w:color w:val="000000" w:themeColor="text1"/>
                <w:sz w:val="16"/>
                <w:szCs w:val="16"/>
              </w:rPr>
            </w:pPr>
            <w:r>
              <w:rPr>
                <w:rFonts w:ascii="Trebuchet MS" w:hAnsi="Trebuchet MS"/>
                <w:color w:val="000000" w:themeColor="text1"/>
                <w:sz w:val="16"/>
                <w:szCs w:val="16"/>
              </w:rPr>
              <w:t xml:space="preserve">Pupils may learn about famous scientists such as Isaac Newton and his theory of gravitation. </w:t>
            </w:r>
          </w:p>
        </w:tc>
      </w:tr>
    </w:tbl>
    <w:p w14:paraId="01498545" w14:textId="77777777" w:rsidR="00027EBC" w:rsidRDefault="00027EBC" w:rsidP="005254B1">
      <w:pPr>
        <w:rPr>
          <w:b/>
          <w:sz w:val="36"/>
          <w:szCs w:val="36"/>
        </w:rPr>
      </w:pPr>
    </w:p>
    <w:p w14:paraId="7F9AE128" w14:textId="628772BC" w:rsidR="00B74C17" w:rsidRPr="005254B1" w:rsidRDefault="005254B1" w:rsidP="005254B1">
      <w:pPr>
        <w:rPr>
          <w:b/>
          <w:sz w:val="36"/>
          <w:szCs w:val="36"/>
        </w:rPr>
      </w:pPr>
      <w:r w:rsidRPr="005254B1">
        <w:rPr>
          <w:b/>
          <w:sz w:val="36"/>
          <w:szCs w:val="36"/>
        </w:rPr>
        <w:t>Throughout the course of the year – pupils will also cover the working scientifically objectives as listed below:</w:t>
      </w:r>
    </w:p>
    <w:tbl>
      <w:tblPr>
        <w:tblStyle w:val="TableGrid"/>
        <w:tblW w:w="15735" w:type="dxa"/>
        <w:jc w:val="center"/>
        <w:tblLayout w:type="fixed"/>
        <w:tblLook w:val="04A0" w:firstRow="1" w:lastRow="0" w:firstColumn="1" w:lastColumn="0" w:noHBand="0" w:noVBand="1"/>
      </w:tblPr>
      <w:tblGrid>
        <w:gridCol w:w="15735"/>
      </w:tblGrid>
      <w:tr w:rsidR="00B74C17" w:rsidRPr="00E30962" w14:paraId="4B23772C" w14:textId="77777777" w:rsidTr="00B74C17">
        <w:trPr>
          <w:trHeight w:val="243"/>
          <w:jc w:val="center"/>
        </w:trPr>
        <w:tc>
          <w:tcPr>
            <w:tcW w:w="15735" w:type="dxa"/>
            <w:tcBorders>
              <w:top w:val="single" w:sz="8" w:space="0" w:color="auto"/>
              <w:left w:val="single" w:sz="18" w:space="0" w:color="auto"/>
              <w:bottom w:val="single" w:sz="18" w:space="0" w:color="auto"/>
              <w:right w:val="single" w:sz="18" w:space="0" w:color="auto"/>
            </w:tcBorders>
            <w:shd w:val="clear" w:color="auto" w:fill="auto"/>
          </w:tcPr>
          <w:p w14:paraId="1A1FA5AC" w14:textId="77777777" w:rsidR="00B74C17" w:rsidRPr="00E30962" w:rsidRDefault="00B74C17" w:rsidP="009D5E4B">
            <w:pPr>
              <w:pStyle w:val="bulletundertext"/>
              <w:numPr>
                <w:ilvl w:val="0"/>
                <w:numId w:val="0"/>
              </w:numPr>
              <w:spacing w:after="0" w:line="240" w:lineRule="auto"/>
              <w:rPr>
                <w:rFonts w:ascii="Trebuchet MS" w:hAnsi="Trebuchet MS"/>
                <w:color w:val="000000" w:themeColor="text1"/>
                <w:sz w:val="22"/>
                <w:szCs w:val="22"/>
              </w:rPr>
            </w:pPr>
            <w:r w:rsidRPr="00E30962">
              <w:rPr>
                <w:rFonts w:ascii="Trebuchet MS" w:hAnsi="Trebuchet MS"/>
                <w:color w:val="000000" w:themeColor="text1"/>
                <w:sz w:val="22"/>
                <w:szCs w:val="22"/>
              </w:rPr>
              <w:t xml:space="preserve">Planning different types of scientific enquiries to answer questions, including recognising and controlling variables where necessary </w:t>
            </w:r>
          </w:p>
        </w:tc>
      </w:tr>
      <w:tr w:rsidR="00B74C17" w:rsidRPr="00E30962" w14:paraId="4CFA9233" w14:textId="77777777" w:rsidTr="00B74C17">
        <w:trPr>
          <w:trHeight w:val="243"/>
          <w:jc w:val="center"/>
        </w:trPr>
        <w:tc>
          <w:tcPr>
            <w:tcW w:w="15735" w:type="dxa"/>
            <w:tcBorders>
              <w:top w:val="single" w:sz="8" w:space="0" w:color="auto"/>
              <w:left w:val="single" w:sz="18" w:space="0" w:color="auto"/>
              <w:bottom w:val="single" w:sz="18" w:space="0" w:color="auto"/>
              <w:right w:val="single" w:sz="18" w:space="0" w:color="auto"/>
            </w:tcBorders>
            <w:shd w:val="clear" w:color="auto" w:fill="auto"/>
          </w:tcPr>
          <w:p w14:paraId="2A9FBBF6" w14:textId="77777777" w:rsidR="00B74C17" w:rsidRPr="00E30962" w:rsidRDefault="00B74C17" w:rsidP="009D5E4B">
            <w:pPr>
              <w:pStyle w:val="bulletundertext"/>
              <w:numPr>
                <w:ilvl w:val="0"/>
                <w:numId w:val="0"/>
              </w:numPr>
              <w:spacing w:after="0" w:line="240" w:lineRule="auto"/>
              <w:rPr>
                <w:rFonts w:ascii="Trebuchet MS" w:hAnsi="Trebuchet MS"/>
                <w:color w:val="000000" w:themeColor="text1"/>
                <w:sz w:val="22"/>
                <w:szCs w:val="22"/>
              </w:rPr>
            </w:pPr>
            <w:r w:rsidRPr="00E30962">
              <w:rPr>
                <w:rFonts w:ascii="Trebuchet MS" w:hAnsi="Trebuchet MS"/>
                <w:color w:val="000000" w:themeColor="text1"/>
                <w:sz w:val="22"/>
                <w:szCs w:val="22"/>
              </w:rPr>
              <w:t xml:space="preserve">Taking measurements, using a range of scientific equipment, with increasing accuracy and precision, taking repeat readings where appropriate </w:t>
            </w:r>
          </w:p>
        </w:tc>
      </w:tr>
      <w:tr w:rsidR="00B74C17" w:rsidRPr="00E30962" w14:paraId="5A70BCAE" w14:textId="77777777" w:rsidTr="00B74C17">
        <w:trPr>
          <w:trHeight w:val="243"/>
          <w:jc w:val="center"/>
        </w:trPr>
        <w:tc>
          <w:tcPr>
            <w:tcW w:w="15735" w:type="dxa"/>
            <w:tcBorders>
              <w:top w:val="single" w:sz="8" w:space="0" w:color="auto"/>
              <w:left w:val="single" w:sz="18" w:space="0" w:color="auto"/>
              <w:bottom w:val="single" w:sz="18" w:space="0" w:color="auto"/>
              <w:right w:val="single" w:sz="18" w:space="0" w:color="auto"/>
            </w:tcBorders>
            <w:shd w:val="clear" w:color="auto" w:fill="auto"/>
          </w:tcPr>
          <w:p w14:paraId="43C79375" w14:textId="77777777" w:rsidR="00B74C17" w:rsidRPr="00E30962" w:rsidRDefault="00B74C17" w:rsidP="009D5E4B">
            <w:pPr>
              <w:pStyle w:val="bulletundertext"/>
              <w:numPr>
                <w:ilvl w:val="0"/>
                <w:numId w:val="0"/>
              </w:numPr>
              <w:spacing w:after="0" w:line="240" w:lineRule="auto"/>
              <w:rPr>
                <w:rFonts w:ascii="Trebuchet MS" w:hAnsi="Trebuchet MS"/>
                <w:color w:val="000000" w:themeColor="text1"/>
                <w:sz w:val="22"/>
                <w:szCs w:val="22"/>
              </w:rPr>
            </w:pPr>
            <w:r w:rsidRPr="00E30962">
              <w:rPr>
                <w:rFonts w:ascii="Trebuchet MS" w:hAnsi="Trebuchet MS"/>
                <w:color w:val="000000" w:themeColor="text1"/>
                <w:sz w:val="22"/>
                <w:szCs w:val="22"/>
              </w:rPr>
              <w:t xml:space="preserve">Recording data and results of increasing complexity using scientific diagrams and labels, classification keys, tables, scatter graphs, bar and line graphs </w:t>
            </w:r>
          </w:p>
        </w:tc>
      </w:tr>
      <w:tr w:rsidR="00B74C17" w:rsidRPr="00E30962" w14:paraId="4134B372" w14:textId="77777777" w:rsidTr="00B74C17">
        <w:trPr>
          <w:trHeight w:val="243"/>
          <w:jc w:val="center"/>
        </w:trPr>
        <w:tc>
          <w:tcPr>
            <w:tcW w:w="15735" w:type="dxa"/>
            <w:tcBorders>
              <w:top w:val="single" w:sz="8" w:space="0" w:color="auto"/>
              <w:left w:val="single" w:sz="18" w:space="0" w:color="auto"/>
              <w:bottom w:val="single" w:sz="18" w:space="0" w:color="auto"/>
              <w:right w:val="single" w:sz="18" w:space="0" w:color="auto"/>
            </w:tcBorders>
            <w:shd w:val="clear" w:color="auto" w:fill="auto"/>
          </w:tcPr>
          <w:p w14:paraId="32033C7F" w14:textId="77777777" w:rsidR="00B74C17" w:rsidRPr="00E30962" w:rsidRDefault="00B74C17" w:rsidP="009D5E4B">
            <w:pPr>
              <w:pStyle w:val="bulletundertext"/>
              <w:numPr>
                <w:ilvl w:val="0"/>
                <w:numId w:val="0"/>
              </w:numPr>
              <w:spacing w:after="0" w:line="240" w:lineRule="auto"/>
              <w:rPr>
                <w:rFonts w:ascii="Trebuchet MS" w:hAnsi="Trebuchet MS"/>
                <w:color w:val="000000" w:themeColor="text1"/>
                <w:sz w:val="22"/>
                <w:szCs w:val="22"/>
              </w:rPr>
            </w:pPr>
            <w:r w:rsidRPr="00E30962">
              <w:rPr>
                <w:rFonts w:ascii="Trebuchet MS" w:hAnsi="Trebuchet MS"/>
                <w:color w:val="000000" w:themeColor="text1"/>
                <w:sz w:val="22"/>
                <w:szCs w:val="22"/>
              </w:rPr>
              <w:t xml:space="preserve">Using test results to make predictions to set up further comparative and fair tests </w:t>
            </w:r>
          </w:p>
        </w:tc>
      </w:tr>
      <w:tr w:rsidR="00B74C17" w:rsidRPr="00E30962" w14:paraId="0E3CEA2F" w14:textId="77777777" w:rsidTr="00B74C17">
        <w:trPr>
          <w:trHeight w:val="243"/>
          <w:jc w:val="center"/>
        </w:trPr>
        <w:tc>
          <w:tcPr>
            <w:tcW w:w="15735" w:type="dxa"/>
            <w:tcBorders>
              <w:top w:val="single" w:sz="8" w:space="0" w:color="auto"/>
              <w:left w:val="single" w:sz="18" w:space="0" w:color="auto"/>
              <w:bottom w:val="single" w:sz="18" w:space="0" w:color="auto"/>
              <w:right w:val="single" w:sz="18" w:space="0" w:color="auto"/>
            </w:tcBorders>
            <w:shd w:val="clear" w:color="auto" w:fill="auto"/>
          </w:tcPr>
          <w:p w14:paraId="1DD4F80E" w14:textId="77777777" w:rsidR="00B74C17" w:rsidRPr="00E30962" w:rsidRDefault="00B74C17" w:rsidP="009D5E4B">
            <w:pPr>
              <w:pStyle w:val="bulletundertext"/>
              <w:numPr>
                <w:ilvl w:val="0"/>
                <w:numId w:val="0"/>
              </w:numPr>
              <w:spacing w:after="0" w:line="240" w:lineRule="auto"/>
              <w:rPr>
                <w:rFonts w:ascii="Trebuchet MS" w:hAnsi="Trebuchet MS"/>
                <w:color w:val="000000" w:themeColor="text1"/>
                <w:sz w:val="22"/>
                <w:szCs w:val="22"/>
              </w:rPr>
            </w:pPr>
            <w:r w:rsidRPr="00E30962">
              <w:rPr>
                <w:rFonts w:ascii="Trebuchet MS" w:hAnsi="Trebuchet MS"/>
                <w:color w:val="000000" w:themeColor="text1"/>
                <w:sz w:val="22"/>
                <w:szCs w:val="22"/>
              </w:rPr>
              <w:t xml:space="preserve">Reporting and presenting findings from enquiries, including conclusions, causal relationships and explanations of and degree of trust in results, in oral and written forms such as displays and other presentations </w:t>
            </w:r>
          </w:p>
        </w:tc>
      </w:tr>
      <w:tr w:rsidR="00B74C17" w:rsidRPr="00E30962" w14:paraId="1E7357BD" w14:textId="77777777" w:rsidTr="00B74C17">
        <w:trPr>
          <w:trHeight w:val="243"/>
          <w:jc w:val="center"/>
        </w:trPr>
        <w:tc>
          <w:tcPr>
            <w:tcW w:w="15735" w:type="dxa"/>
            <w:tcBorders>
              <w:top w:val="single" w:sz="8" w:space="0" w:color="auto"/>
              <w:left w:val="single" w:sz="18" w:space="0" w:color="auto"/>
              <w:bottom w:val="single" w:sz="18" w:space="0" w:color="auto"/>
              <w:right w:val="single" w:sz="18" w:space="0" w:color="auto"/>
            </w:tcBorders>
            <w:shd w:val="clear" w:color="auto" w:fill="auto"/>
          </w:tcPr>
          <w:p w14:paraId="51F0D049" w14:textId="77777777" w:rsidR="00B74C17" w:rsidRPr="00E30962" w:rsidRDefault="00B74C17" w:rsidP="009D5E4B">
            <w:pPr>
              <w:pStyle w:val="bulletundertext"/>
              <w:numPr>
                <w:ilvl w:val="0"/>
                <w:numId w:val="0"/>
              </w:numPr>
              <w:spacing w:after="0" w:line="240" w:lineRule="auto"/>
              <w:rPr>
                <w:rFonts w:ascii="Trebuchet MS" w:hAnsi="Trebuchet MS"/>
                <w:color w:val="000000" w:themeColor="text1"/>
                <w:sz w:val="22"/>
                <w:szCs w:val="22"/>
              </w:rPr>
            </w:pPr>
            <w:r w:rsidRPr="00E30962">
              <w:rPr>
                <w:rFonts w:ascii="Trebuchet MS" w:hAnsi="Trebuchet MS"/>
                <w:color w:val="000000" w:themeColor="text1"/>
                <w:sz w:val="22"/>
                <w:szCs w:val="22"/>
              </w:rPr>
              <w:t>Identifying scientific evidence that has been used to support or refute ideas or arguments</w:t>
            </w:r>
          </w:p>
        </w:tc>
      </w:tr>
    </w:tbl>
    <w:p w14:paraId="150D335C" w14:textId="77777777" w:rsidR="005254B1" w:rsidRPr="00623008" w:rsidRDefault="005254B1" w:rsidP="00F50DFC">
      <w:pPr>
        <w:rPr>
          <w:b/>
        </w:rPr>
      </w:pPr>
    </w:p>
    <w:sectPr w:rsidR="005254B1" w:rsidRPr="00623008" w:rsidSect="005A1B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CC1"/>
    <w:multiLevelType w:val="hybridMultilevel"/>
    <w:tmpl w:val="735C1340"/>
    <w:lvl w:ilvl="0" w:tplc="66F657F2">
      <w:start w:val="10"/>
      <w:numFmt w:val="bullet"/>
      <w:lvlText w:val=""/>
      <w:lvlJc w:val="left"/>
      <w:pPr>
        <w:ind w:left="720" w:hanging="360"/>
      </w:pPr>
      <w:rPr>
        <w:rFonts w:ascii="Symbol" w:eastAsiaTheme="minorHAnsi" w:hAnsi="Symbol"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4B88"/>
    <w:multiLevelType w:val="hybridMultilevel"/>
    <w:tmpl w:val="706AF9A6"/>
    <w:lvl w:ilvl="0" w:tplc="E9D8CA68">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21453"/>
    <w:multiLevelType w:val="hybridMultilevel"/>
    <w:tmpl w:val="23E0BA4A"/>
    <w:lvl w:ilvl="0" w:tplc="29ECC74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309E"/>
    <w:multiLevelType w:val="hybridMultilevel"/>
    <w:tmpl w:val="BF0EFFEC"/>
    <w:lvl w:ilvl="0" w:tplc="5CD6D82C">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1264D"/>
    <w:multiLevelType w:val="hybridMultilevel"/>
    <w:tmpl w:val="D8B405E8"/>
    <w:lvl w:ilvl="0" w:tplc="FF3A0A0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107BF"/>
    <w:multiLevelType w:val="hybridMultilevel"/>
    <w:tmpl w:val="D360BC00"/>
    <w:lvl w:ilvl="0" w:tplc="61D6B156">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84E0E"/>
    <w:multiLevelType w:val="hybridMultilevel"/>
    <w:tmpl w:val="333E619A"/>
    <w:lvl w:ilvl="0" w:tplc="D182E20A">
      <w:numFmt w:val="bullet"/>
      <w:lvlText w:val=""/>
      <w:lvlJc w:val="left"/>
      <w:pPr>
        <w:ind w:left="720" w:hanging="360"/>
      </w:pPr>
      <w:rPr>
        <w:rFonts w:ascii="Symbol" w:eastAsiaTheme="minorHAnsi"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B7A20"/>
    <w:multiLevelType w:val="hybridMultilevel"/>
    <w:tmpl w:val="48E84862"/>
    <w:lvl w:ilvl="0" w:tplc="E25EC82E">
      <w:numFmt w:val="bullet"/>
      <w:lvlText w:val=""/>
      <w:lvlJc w:val="left"/>
      <w:pPr>
        <w:ind w:left="720" w:hanging="360"/>
      </w:pPr>
      <w:rPr>
        <w:rFonts w:ascii="Symbol" w:eastAsiaTheme="minorHAnsi"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75FC7"/>
    <w:multiLevelType w:val="hybridMultilevel"/>
    <w:tmpl w:val="6406C912"/>
    <w:lvl w:ilvl="0" w:tplc="AE28D9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72A3F"/>
    <w:multiLevelType w:val="hybridMultilevel"/>
    <w:tmpl w:val="D4EA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7"/>
  </w:num>
  <w:num w:numId="6">
    <w:abstractNumId w:val="8"/>
  </w:num>
  <w:num w:numId="7">
    <w:abstractNumId w:val="9"/>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FC"/>
    <w:rsid w:val="00015C29"/>
    <w:rsid w:val="00027EBC"/>
    <w:rsid w:val="00072949"/>
    <w:rsid w:val="000F46D8"/>
    <w:rsid w:val="001016DB"/>
    <w:rsid w:val="0014205C"/>
    <w:rsid w:val="00156AB5"/>
    <w:rsid w:val="002B1455"/>
    <w:rsid w:val="002B646C"/>
    <w:rsid w:val="00315B91"/>
    <w:rsid w:val="00396C58"/>
    <w:rsid w:val="005174F1"/>
    <w:rsid w:val="005254B1"/>
    <w:rsid w:val="005A1BC5"/>
    <w:rsid w:val="005C7F9E"/>
    <w:rsid w:val="00623008"/>
    <w:rsid w:val="00640558"/>
    <w:rsid w:val="006568DC"/>
    <w:rsid w:val="006E5815"/>
    <w:rsid w:val="006F081E"/>
    <w:rsid w:val="007425A6"/>
    <w:rsid w:val="007B4384"/>
    <w:rsid w:val="007E302C"/>
    <w:rsid w:val="00866A54"/>
    <w:rsid w:val="008F2DD8"/>
    <w:rsid w:val="009D139A"/>
    <w:rsid w:val="009F20C9"/>
    <w:rsid w:val="00AC0DD5"/>
    <w:rsid w:val="00B23E2F"/>
    <w:rsid w:val="00B74AD4"/>
    <w:rsid w:val="00B74C17"/>
    <w:rsid w:val="00CE20AF"/>
    <w:rsid w:val="00ED5EEB"/>
    <w:rsid w:val="00F50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4E08"/>
  <w15:chartTrackingRefBased/>
  <w15:docId w15:val="{6390A814-8F65-4FD3-BE6F-E8648AE2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DF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50DFC"/>
    <w:rPr>
      <w:rFonts w:ascii="Segoe UI" w:hAnsi="Segoe UI"/>
      <w:sz w:val="18"/>
      <w:szCs w:val="18"/>
    </w:rPr>
  </w:style>
  <w:style w:type="table" w:styleId="TableGrid">
    <w:name w:val="Table Grid"/>
    <w:basedOn w:val="TableNormal"/>
    <w:uiPriority w:val="39"/>
    <w:rsid w:val="0062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8F2DD8"/>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8F2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Wade</dc:creator>
  <cp:keywords/>
  <dc:description/>
  <cp:lastModifiedBy>Rhiannon Beal</cp:lastModifiedBy>
  <cp:revision>2</cp:revision>
  <cp:lastPrinted>2019-11-08T08:08:00Z</cp:lastPrinted>
  <dcterms:created xsi:type="dcterms:W3CDTF">2020-01-09T08:05:00Z</dcterms:created>
  <dcterms:modified xsi:type="dcterms:W3CDTF">2020-01-09T08:05:00Z</dcterms:modified>
</cp:coreProperties>
</file>